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E2" w:rsidRDefault="001F0CE2" w:rsidP="00F87B7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pict>
          <v:group id="_x0000_s1026" style="position:absolute;left:0;text-align:left;margin-left:158.15pt;margin-top:17.35pt;width:317.5pt;height:75.1pt;z-index:251658752" coordorigin="4581,1613" coordsize="6120,11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1613;width:3240;height:1141" filled="f" stroked="f">
              <v:textbox style="mso-next-textbox:#_x0000_s1027" inset="0,0,0,0">
                <w:txbxContent>
                  <w:p w:rsidR="001F0CE2" w:rsidRPr="00444033" w:rsidRDefault="001F0CE2" w:rsidP="008D4478">
                    <w:pPr>
                      <w:autoSpaceDE w:val="0"/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ООО «Башенные краны УМ-2»</w:t>
                    </w:r>
                  </w:p>
                  <w:p w:rsidR="001F0CE2" w:rsidRPr="00444033" w:rsidRDefault="001F0CE2" w:rsidP="008D4478">
                    <w:pPr>
                      <w:autoSpaceDE w:val="0"/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440015, г. Пенза, ул. Байдукова, 102</w:t>
                    </w:r>
                  </w:p>
                  <w:p w:rsidR="001F0CE2" w:rsidRPr="00A23129" w:rsidRDefault="001F0CE2" w:rsidP="008D4478">
                    <w:pPr>
                      <w:autoSpaceDE w:val="0"/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тел./факс: (8412) 90-70-32; </w:t>
                    </w:r>
                    <w:r w:rsidRPr="00A2312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+7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 </w:t>
                    </w:r>
                    <w:r w:rsidRPr="00A2312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966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 </w:t>
                    </w:r>
                    <w:r w:rsidRPr="00A2312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377 55 77</w:t>
                    </w:r>
                  </w:p>
                  <w:p w:rsidR="001F0CE2" w:rsidRPr="00A23129" w:rsidRDefault="001F0CE2" w:rsidP="008D4478">
                    <w:pPr>
                      <w:autoSpaceDE w:val="0"/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e</w:t>
                    </w:r>
                    <w:r w:rsidRPr="00A2312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-</w:t>
                    </w: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mail</w:t>
                    </w:r>
                    <w:r w:rsidRPr="00A2312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: </w:t>
                    </w: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um</w:t>
                    </w:r>
                    <w:r w:rsidRPr="00A2312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2-</w:t>
                    </w: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penza</w:t>
                    </w:r>
                    <w:r w:rsidRPr="00A2312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@</w:t>
                    </w: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mail</w:t>
                    </w:r>
                    <w:r w:rsidRPr="00A2312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</w:t>
                    </w: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1F0CE2" w:rsidRPr="00442B33" w:rsidRDefault="001F0CE2" w:rsidP="008D4478">
                    <w:pPr>
                      <w:autoSpaceDE w:val="0"/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сайт</w:t>
                    </w:r>
                    <w:r w:rsidRPr="00442B33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:  azs.um2-penza.ru/</w:t>
                    </w:r>
                  </w:p>
                </w:txbxContent>
              </v:textbox>
            </v:shape>
            <v:shape id="_x0000_s1028" type="#_x0000_t202" style="position:absolute;left:8181;top:1613;width:2520;height:1141" filled="f" stroked="f">
              <v:textbox style="mso-next-textbox:#_x0000_s1028" inset="0,0,0,0">
                <w:txbxContent>
                  <w:p w:rsidR="001F0CE2" w:rsidRPr="00444033" w:rsidRDefault="001F0CE2" w:rsidP="008D4478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  <w:lang w:eastAsia="ar-SA"/>
                      </w:rPr>
                    </w:pP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  <w:lang w:eastAsia="ar-SA"/>
                      </w:rPr>
                      <w:t>ИНН 5835091487</w:t>
                    </w:r>
                  </w:p>
                  <w:p w:rsidR="001F0CE2" w:rsidRPr="00444033" w:rsidRDefault="001F0CE2" w:rsidP="008D4478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  <w:lang w:eastAsia="ar-SA"/>
                      </w:rPr>
                    </w:pP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  <w:lang w:eastAsia="ar-SA"/>
                      </w:rPr>
                      <w:t>КПП 583501001</w:t>
                    </w:r>
                  </w:p>
                  <w:p w:rsidR="001F0CE2" w:rsidRPr="00444033" w:rsidRDefault="001F0CE2" w:rsidP="008D4478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р/сч 40702810918050000524 в ФАКБ «Российский</w:t>
                    </w:r>
                    <w:r w:rsidRPr="0044403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капитал» (ПАО)</w:t>
                    </w:r>
                    <w:r w:rsidRPr="00444033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Пензенский</w:t>
                    </w: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  <w:lang w:eastAsia="ar-SA"/>
                      </w:rPr>
                      <w:t xml:space="preserve"> г.Пенза, </w:t>
                    </w: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БИК 045655716</w:t>
                    </w:r>
                  </w:p>
                  <w:p w:rsidR="001F0CE2" w:rsidRPr="00444033" w:rsidRDefault="001F0CE2" w:rsidP="008D4478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4403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к/с 30101810000000000716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29" style="position:absolute;left:0;text-align:left;margin-left:16.5pt;margin-top:63pt;width:137.5pt;height:27pt;z-index:251657728" filled="f" stroked="f">
            <v:textbox style="mso-next-textbox:#_x0000_s1029">
              <w:txbxContent>
                <w:p w:rsidR="001F0CE2" w:rsidRPr="00F87B72" w:rsidRDefault="001F0CE2" w:rsidP="00F87B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 xml:space="preserve">  </w:t>
                  </w:r>
                  <w:r w:rsidRPr="00F87B72">
                    <w:rPr>
                      <w:rFonts w:ascii="Times New Roman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 xml:space="preserve"> </w:t>
                  </w:r>
                  <w:r w:rsidRPr="00F87B72">
                    <w:rPr>
                      <w:rFonts w:ascii="Times New Roman" w:hAnsi="Times New Roman" w:cs="Times New Roman"/>
                      <w:b/>
                      <w:bCs/>
                      <w:caps/>
                      <w:sz w:val="18"/>
                      <w:szCs w:val="18"/>
                    </w:rPr>
                    <w:t xml:space="preserve"> Компаний</w:t>
                  </w:r>
                </w:p>
                <w:p w:rsidR="001F0CE2" w:rsidRPr="00F87B72" w:rsidRDefault="001F0CE2" w:rsidP="00F87B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3775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110.25pt;height:15.75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7.5pt;margin-top:63pt;width:126.5pt;height:18pt;z-index:251656704" stroked="f">
            <v:textbox style="mso-next-textbox:#_x0000_s1030">
              <w:txbxContent>
                <w:p w:rsidR="001F0CE2" w:rsidRPr="00F87B72" w:rsidRDefault="001F0CE2" w:rsidP="00F87B72"/>
                <w:p w:rsidR="001F0CE2" w:rsidRPr="00F87B72" w:rsidRDefault="001F0CE2" w:rsidP="00F87B72">
                  <w:r>
                    <w:rPr>
                      <w:noProof/>
                    </w:rPr>
                    <w:pict>
                      <v:shape id="Рисунок 4" o:spid="_x0000_i1028" type="#_x0000_t75" style="width:110.25pt;height:15.75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t xml:space="preserve"> </w:t>
      </w:r>
      <w:r>
        <w:rPr>
          <w:noProof/>
        </w:rPr>
        <w:pict>
          <v:shape id="Рисунок 5" o:spid="_x0000_i1029" type="#_x0000_t75" style="width:452.25pt;height:94.5pt;visibility:visible">
            <v:imagedata r:id="rId8" o:title=""/>
          </v:shape>
        </w:pict>
      </w:r>
    </w:p>
    <w:p w:rsidR="001F0CE2" w:rsidRDefault="001F0CE2" w:rsidP="00F8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60" w:type="dxa"/>
        <w:tblInd w:w="-10" w:type="dxa"/>
        <w:tblLook w:val="0000"/>
      </w:tblPr>
      <w:tblGrid>
        <w:gridCol w:w="2892"/>
        <w:gridCol w:w="6668"/>
      </w:tblGrid>
      <w:tr w:rsidR="001F0CE2" w:rsidRPr="00C90CDF" w:rsidTr="00C90CDF">
        <w:trPr>
          <w:trHeight w:val="885"/>
        </w:trPr>
        <w:tc>
          <w:tcPr>
            <w:tcW w:w="3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Для каких целей будет использоваться оборудование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Торговля 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(Требования ПО НПБ 111-98: в населённом пункте объем единичного отсека не более 10 м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, вне населённого пункта 20 м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1F0CE2" w:rsidRPr="00C90CDF" w:rsidTr="00C90CDF">
        <w:trPr>
          <w:trHeight w:val="615"/>
        </w:trPr>
        <w:tc>
          <w:tcPr>
            <w:tcW w:w="3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Заправка своей техники 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(на предприятии разделение на отсеки не требуется)</w:t>
            </w:r>
          </w:p>
        </w:tc>
      </w:tr>
      <w:tr w:rsidR="001F0CE2" w:rsidRPr="00C90CDF" w:rsidTr="00C90CDF">
        <w:trPr>
          <w:trHeight w:val="628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Установка в населенном пункте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Да 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(Требования ПО НПБ 111-98: Общий объем не более 40 м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, объем единичного отсека не более 10 м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1F0CE2" w:rsidRPr="00C90CDF" w:rsidTr="00C90CDF">
        <w:trPr>
          <w:trHeight w:val="704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Нет 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(Вне населенного пункта общий объем не более 60 м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, объем единичного отсека не более 20 м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1F0CE2" w:rsidRPr="00C90CDF" w:rsidTr="00C90CDF">
        <w:trPr>
          <w:trHeight w:val="34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Тип исполнения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-40° (У, сталь Ст3) </w:t>
            </w:r>
          </w:p>
        </w:tc>
      </w:tr>
      <w:tr w:rsidR="001F0CE2" w:rsidRPr="00C90CDF" w:rsidTr="00C90CDF">
        <w:trPr>
          <w:trHeight w:val="405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-50° (УХЛ, сталь 09Г2С)</w:t>
            </w:r>
          </w:p>
        </w:tc>
      </w:tr>
      <w:tr w:rsidR="001F0CE2" w:rsidRPr="00C90CDF" w:rsidTr="00C90CDF">
        <w:trPr>
          <w:trHeight w:val="42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-60° (ХЛ, сталь 09Г2С)</w:t>
            </w:r>
          </w:p>
        </w:tc>
      </w:tr>
      <w:tr w:rsidR="001F0CE2" w:rsidRPr="00C90CDF" w:rsidTr="00C90CDF">
        <w:trPr>
          <w:trHeight w:val="40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Исполнение резервуара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Одностенное  </w:t>
            </w:r>
          </w:p>
        </w:tc>
      </w:tr>
      <w:tr w:rsidR="001F0CE2" w:rsidRPr="00C90CDF" w:rsidTr="00C90CDF">
        <w:trPr>
          <w:trHeight w:val="291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Двустенное</w:t>
            </w:r>
          </w:p>
        </w:tc>
      </w:tr>
      <w:tr w:rsidR="001F0CE2" w:rsidRPr="00C90CDF" w:rsidTr="00C90CDF">
        <w:trPr>
          <w:trHeight w:val="259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Подогрев резервуара</w:t>
            </w:r>
          </w:p>
        </w:tc>
      </w:tr>
      <w:tr w:rsidR="001F0CE2" w:rsidRPr="00C90CDF" w:rsidTr="00C90CDF">
        <w:trPr>
          <w:trHeight w:val="42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Утепление резервуара</w:t>
            </w:r>
          </w:p>
        </w:tc>
      </w:tr>
      <w:tr w:rsidR="001F0CE2" w:rsidRPr="00C90CDF" w:rsidTr="00C90CDF">
        <w:trPr>
          <w:trHeight w:val="40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Исполнение системы контроля межстенного пространства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Газовое (АЗОТ)</w:t>
            </w:r>
          </w:p>
        </w:tc>
      </w:tr>
      <w:tr w:rsidR="001F0CE2" w:rsidRPr="00C90CDF" w:rsidTr="00C90CDF">
        <w:trPr>
          <w:trHeight w:val="36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Тосольное</w:t>
            </w:r>
          </w:p>
        </w:tc>
      </w:tr>
      <w:tr w:rsidR="001F0CE2" w:rsidRPr="00C90CDF" w:rsidTr="00C90CDF">
        <w:trPr>
          <w:trHeight w:val="42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Количество видов топлива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1     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☒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2    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3     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1F0CE2" w:rsidRPr="00C90CDF" w:rsidTr="00C90CDF">
        <w:trPr>
          <w:trHeight w:val="34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Виды топлива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Дизельное топливо</w:t>
            </w:r>
          </w:p>
        </w:tc>
      </w:tr>
      <w:tr w:rsidR="001F0CE2" w:rsidRPr="00C90CDF" w:rsidTr="00C90CDF">
        <w:trPr>
          <w:trHeight w:val="453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Бензин АИ-92     </w:t>
            </w:r>
            <w:r w:rsidRPr="00C90CDF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Бензин АИ-95     </w:t>
            </w:r>
            <w:r w:rsidRPr="00C90CDF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Бензин АИ-98</w:t>
            </w:r>
          </w:p>
        </w:tc>
      </w:tr>
      <w:tr w:rsidR="001F0CE2" w:rsidRPr="00C90CDF" w:rsidTr="00C90CDF">
        <w:trPr>
          <w:trHeight w:val="336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Другое ______________________________________</w:t>
            </w:r>
          </w:p>
        </w:tc>
      </w:tr>
      <w:tr w:rsidR="001F0CE2" w:rsidRPr="00C90CDF" w:rsidTr="00C90CDF">
        <w:trPr>
          <w:trHeight w:val="42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Количество камер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1     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☒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2     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3     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1F0CE2" w:rsidRPr="00C90CDF" w:rsidTr="00C90CDF">
        <w:trPr>
          <w:trHeight w:val="40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Объём камер, куб. м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1 камера  </w:t>
            </w:r>
            <w:r w:rsidRPr="00C90CDF">
              <w:rPr>
                <w:rFonts w:eastAsia="MS Gothic"/>
                <w:b/>
                <w:bCs/>
                <w:lang w:val="en-US"/>
              </w:rPr>
              <w:t>10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 м</w:t>
            </w:r>
            <w:r w:rsidRPr="00C90CDF">
              <w:rPr>
                <w:rFonts w:ascii="Arial" w:eastAsia="MS Gothic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    </w:t>
            </w:r>
            <w:r w:rsidRPr="00C90CDF">
              <w:rPr>
                <w:rFonts w:ascii="Segoe UI Symbol" w:eastAsia="MS Gothic" w:hAnsi="Segoe UI Symbol" w:cs="Segoe UI Symbol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2 камера </w:t>
            </w:r>
            <w:r w:rsidRPr="00C90CDF">
              <w:rPr>
                <w:rFonts w:eastAsia="MS Gothic"/>
                <w:lang w:val="en-US"/>
              </w:rPr>
              <w:t xml:space="preserve"> </w:t>
            </w:r>
            <w:r w:rsidRPr="00C90CDF">
              <w:rPr>
                <w:rFonts w:eastAsia="MS Gothic"/>
                <w:b/>
                <w:bCs/>
                <w:lang w:val="en-US"/>
              </w:rPr>
              <w:t xml:space="preserve"> 20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   м</w:t>
            </w:r>
            <w:r w:rsidRPr="00C90CDF">
              <w:rPr>
                <w:rFonts w:ascii="Arial" w:eastAsia="MS Gothic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1F0CE2" w:rsidRPr="00C90CDF" w:rsidTr="00C90CDF">
        <w:trPr>
          <w:trHeight w:val="351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3 камера </w:t>
            </w:r>
            <w:r w:rsidRPr="00C90CDF">
              <w:rPr>
                <w:b/>
                <w:bCs/>
              </w:rPr>
              <w:t xml:space="preserve">  нажмите 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 м</w:t>
            </w:r>
            <w:r w:rsidRPr="00C90CD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4 камера  </w:t>
            </w:r>
            <w:r w:rsidRPr="00C90CDF">
              <w:rPr>
                <w:b/>
                <w:bCs/>
              </w:rPr>
              <w:t xml:space="preserve">  нажмите 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 м</w:t>
            </w:r>
            <w:r w:rsidRPr="00C90CD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1F0CE2" w:rsidRPr="00C90CDF" w:rsidTr="00C90CDF">
        <w:trPr>
          <w:trHeight w:val="319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CDF">
              <w:rPr>
                <w:rFonts w:ascii="Arial" w:hAnsi="Arial" w:cs="Arial"/>
                <w:sz w:val="20"/>
                <w:szCs w:val="20"/>
              </w:rPr>
              <w:t>или напишите свой вариант _____________________________</w:t>
            </w:r>
          </w:p>
        </w:tc>
      </w:tr>
      <w:tr w:rsidR="001F0CE2" w:rsidRPr="00C90CDF" w:rsidTr="00C90CDF">
        <w:trPr>
          <w:trHeight w:val="327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Объём единичного отсека в контейнерном исполнении</w:t>
            </w:r>
          </w:p>
        </w:tc>
      </w:tr>
      <w:tr w:rsidR="001F0CE2" w:rsidRPr="00C90CDF" w:rsidTr="00C90CDF">
        <w:trPr>
          <w:trHeight w:val="255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1F0CE2">
            <w:pPr>
              <w:spacing w:after="0" w:line="240" w:lineRule="auto"/>
              <w:ind w:firstLineChars="400" w:firstLine="31680"/>
              <w:rPr>
                <w:rFonts w:ascii="Symbol" w:hAnsi="Symbol" w:cs="Symbol"/>
                <w:sz w:val="20"/>
                <w:szCs w:val="20"/>
              </w:rPr>
            </w:pPr>
            <w:r w:rsidRPr="00C90CDF">
              <w:rPr>
                <w:rFonts w:ascii="Symbol" w:hAnsi="Symbol" w:cs="Symbol"/>
                <w:sz w:val="20"/>
                <w:szCs w:val="20"/>
              </w:rPr>
              <w:t></w:t>
            </w:r>
            <w:r w:rsidRPr="00C90CDF"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в населенном пункте до 10 куб. м</w:t>
            </w:r>
          </w:p>
        </w:tc>
      </w:tr>
      <w:tr w:rsidR="001F0CE2" w:rsidRPr="00C90CDF" w:rsidTr="00C90CDF">
        <w:trPr>
          <w:trHeight w:val="255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1F0CE2">
            <w:pPr>
              <w:spacing w:after="0" w:line="240" w:lineRule="auto"/>
              <w:ind w:firstLineChars="400" w:firstLine="31680"/>
              <w:rPr>
                <w:rFonts w:ascii="Symbol" w:hAnsi="Symbol" w:cs="Symbol"/>
                <w:sz w:val="20"/>
                <w:szCs w:val="20"/>
              </w:rPr>
            </w:pPr>
            <w:r w:rsidRPr="00C90CDF">
              <w:rPr>
                <w:rFonts w:ascii="Symbol" w:hAnsi="Symbol" w:cs="Symbol"/>
                <w:sz w:val="20"/>
                <w:szCs w:val="20"/>
              </w:rPr>
              <w:t></w:t>
            </w:r>
            <w:r w:rsidRPr="00C90CDF"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вне населенного пункта до 20 куб. м</w:t>
            </w:r>
          </w:p>
        </w:tc>
      </w:tr>
      <w:tr w:rsidR="001F0CE2" w:rsidRPr="00C90CDF" w:rsidTr="00C90CDF">
        <w:trPr>
          <w:trHeight w:val="167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Объём единичного отсека в модульном исполнении</w:t>
            </w:r>
          </w:p>
        </w:tc>
      </w:tr>
      <w:tr w:rsidR="001F0CE2" w:rsidRPr="00C90CDF" w:rsidTr="00C90CDF">
        <w:trPr>
          <w:trHeight w:val="255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1F0CE2">
            <w:pPr>
              <w:spacing w:after="0" w:line="240" w:lineRule="auto"/>
              <w:ind w:firstLineChars="400" w:firstLine="31680"/>
              <w:rPr>
                <w:rFonts w:ascii="Symbol" w:hAnsi="Symbol" w:cs="Symbol"/>
                <w:sz w:val="20"/>
                <w:szCs w:val="20"/>
              </w:rPr>
            </w:pPr>
            <w:r w:rsidRPr="00C90CDF">
              <w:rPr>
                <w:rFonts w:ascii="Symbol" w:hAnsi="Symbol" w:cs="Symbol"/>
                <w:sz w:val="20"/>
                <w:szCs w:val="20"/>
              </w:rPr>
              <w:t></w:t>
            </w:r>
            <w:r w:rsidRPr="00C90CDF"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в населенном пункте до 20 куб. м</w:t>
            </w:r>
          </w:p>
        </w:tc>
      </w:tr>
      <w:tr w:rsidR="001F0CE2" w:rsidRPr="00C90CDF" w:rsidTr="00C90CDF">
        <w:trPr>
          <w:trHeight w:val="255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1F0CE2">
            <w:pPr>
              <w:spacing w:after="0" w:line="240" w:lineRule="auto"/>
              <w:ind w:firstLineChars="400" w:firstLine="31680"/>
              <w:rPr>
                <w:rFonts w:ascii="Symbol" w:hAnsi="Symbol" w:cs="Symbol"/>
                <w:sz w:val="20"/>
                <w:szCs w:val="20"/>
              </w:rPr>
            </w:pPr>
            <w:r w:rsidRPr="00C90CDF">
              <w:rPr>
                <w:rFonts w:ascii="Symbol" w:hAnsi="Symbol" w:cs="Symbol"/>
                <w:sz w:val="20"/>
                <w:szCs w:val="20"/>
              </w:rPr>
              <w:t></w:t>
            </w:r>
            <w:r w:rsidRPr="00C90CDF"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вне населенного пункта до 40 куб. м</w:t>
            </w:r>
          </w:p>
        </w:tc>
      </w:tr>
      <w:tr w:rsidR="001F0CE2" w:rsidRPr="00C90CDF" w:rsidTr="00C90CDF">
        <w:trPr>
          <w:trHeight w:val="525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Топливозаправочный пункт для предприятий на отсеки  не делится.</w:t>
            </w:r>
          </w:p>
        </w:tc>
      </w:tr>
      <w:tr w:rsidR="001F0CE2" w:rsidRPr="00C90CDF" w:rsidTr="00C90CDF">
        <w:trPr>
          <w:trHeight w:val="522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Количество ТРК</w:t>
            </w:r>
          </w:p>
        </w:tc>
        <w:tc>
          <w:tcPr>
            <w:tcW w:w="6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1          </w:t>
            </w:r>
            <w:r w:rsidRPr="00C90CDF">
              <w:rPr>
                <w:rFonts w:ascii="Segoe UI Symbol" w:eastAsia="MS Gothic" w:hAnsi="Segoe UI Symbol" w:cs="Segoe UI Symbol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2          </w:t>
            </w:r>
            <w:r w:rsidRPr="00C90CDF">
              <w:rPr>
                <w:rFonts w:ascii="Segoe UI Symbol" w:eastAsia="MS Gothic" w:hAnsi="Segoe UI Symbol" w:cs="Segoe UI Symbol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3          </w:t>
            </w:r>
            <w:r w:rsidRPr="00C90CDF">
              <w:rPr>
                <w:rFonts w:ascii="Segoe UI Symbol" w:eastAsia="MS Gothic" w:hAnsi="Segoe UI Symbol" w:cs="Segoe UI Symbol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4     Примечание ________________</w:t>
            </w:r>
          </w:p>
        </w:tc>
      </w:tr>
      <w:tr w:rsidR="001F0CE2" w:rsidRPr="00C90CDF" w:rsidTr="009973BA">
        <w:trPr>
          <w:trHeight w:val="418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Количество заправочных рукавов одной ТРК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1 вид топлива, 1 рукав         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1 вид топлива, 2 рукава</w:t>
            </w:r>
          </w:p>
        </w:tc>
      </w:tr>
      <w:tr w:rsidR="001F0CE2" w:rsidRPr="00C90CDF" w:rsidTr="009973BA">
        <w:trPr>
          <w:trHeight w:val="464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2 вида топлива, 2 рукава          </w:t>
            </w:r>
            <w:r w:rsidRPr="00C90CDF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2 вида топлива, 4 рукава</w:t>
            </w:r>
          </w:p>
        </w:tc>
      </w:tr>
      <w:tr w:rsidR="001F0CE2" w:rsidRPr="00C90CDF" w:rsidTr="009973BA">
        <w:trPr>
          <w:trHeight w:val="499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3 вида топлива, 3 рукава     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3 вида топлива, 6 рукавов</w:t>
            </w:r>
          </w:p>
        </w:tc>
      </w:tr>
      <w:tr w:rsidR="001F0CE2" w:rsidRPr="00C90CDF" w:rsidTr="009973BA">
        <w:trPr>
          <w:trHeight w:val="367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4 вида топлива, 4 рукава          </w:t>
            </w: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4 вида топлива, 8 рукавов</w:t>
            </w:r>
          </w:p>
        </w:tc>
      </w:tr>
      <w:tr w:rsidR="001F0CE2" w:rsidRPr="00C90CDF" w:rsidTr="00C90CDF">
        <w:trPr>
          <w:trHeight w:val="581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CDF">
              <w:rPr>
                <w:rFonts w:ascii="Arial" w:hAnsi="Arial" w:cs="Arial"/>
                <w:sz w:val="20"/>
                <w:szCs w:val="20"/>
              </w:rPr>
              <w:t>Примечание _________________________________________________</w:t>
            </w:r>
          </w:p>
        </w:tc>
      </w:tr>
      <w:tr w:rsidR="001F0CE2" w:rsidRPr="00C90CDF" w:rsidTr="00C90CDF">
        <w:trPr>
          <w:trHeight w:val="40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Производительность ТРК/Рукава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50 л/мин         </w:t>
            </w:r>
            <w:r w:rsidRPr="00C90CDF">
              <w:rPr>
                <w:rFonts w:ascii="Segoe UI Symbol" w:eastAsia="MS Gothic" w:hAnsi="Segoe UI Symbol" w:cs="Segoe UI Symbol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80 л/мин</w:t>
            </w:r>
          </w:p>
        </w:tc>
      </w:tr>
      <w:tr w:rsidR="001F0CE2" w:rsidRPr="00C90CDF" w:rsidTr="00C90CDF">
        <w:trPr>
          <w:trHeight w:val="42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Другая _____ л/мин</w:t>
            </w:r>
          </w:p>
        </w:tc>
      </w:tr>
      <w:tr w:rsidR="001F0CE2" w:rsidRPr="00C90CDF" w:rsidTr="00C90CDF">
        <w:trPr>
          <w:trHeight w:val="370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Система отпуска нефтепродукта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ТРК 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(мини ТРК, самообслуживание, механический счетчик)</w:t>
            </w:r>
          </w:p>
        </w:tc>
      </w:tr>
      <w:tr w:rsidR="001F0CE2" w:rsidRPr="00C90CDF" w:rsidTr="00C90CDF">
        <w:trPr>
          <w:trHeight w:val="698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ТРК 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(традиционная ТРК, самообслуживание или от пульта  оператора, электронный счетчик)</w:t>
            </w:r>
          </w:p>
        </w:tc>
      </w:tr>
      <w:tr w:rsidR="001F0CE2" w:rsidRPr="00C90CDF" w:rsidTr="00C90CDF">
        <w:trPr>
          <w:trHeight w:val="421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Автоматизация 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(без оператора, по внутренним картам)</w:t>
            </w:r>
          </w:p>
        </w:tc>
      </w:tr>
      <w:tr w:rsidR="001F0CE2" w:rsidRPr="00C90CDF" w:rsidTr="00C90CDF">
        <w:trPr>
          <w:trHeight w:val="60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Терминал самообслуживания 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(прием наличных, банковских карт)</w:t>
            </w:r>
          </w:p>
        </w:tc>
      </w:tr>
      <w:tr w:rsidR="001F0CE2" w:rsidRPr="00C90CDF" w:rsidTr="00C90CDF">
        <w:trPr>
          <w:trHeight w:val="361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Желаемая модель ТРК ____________________________________</w:t>
            </w:r>
          </w:p>
        </w:tc>
      </w:tr>
      <w:tr w:rsidR="001F0CE2" w:rsidRPr="00C90CDF" w:rsidTr="00C90CDF">
        <w:trPr>
          <w:trHeight w:val="45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CDF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</w:tc>
      </w:tr>
      <w:tr w:rsidR="001F0CE2" w:rsidRPr="00C90CDF" w:rsidTr="00C90CDF">
        <w:trPr>
          <w:trHeight w:val="40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Насос наполнения </w:t>
            </w:r>
            <w:r w:rsidRPr="00C90CDF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(необходим по нормам НПБ 111-98)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Без стационарного насоса</w:t>
            </w:r>
          </w:p>
        </w:tc>
      </w:tr>
      <w:tr w:rsidR="001F0CE2" w:rsidRPr="00C90CDF" w:rsidTr="00C90CDF">
        <w:trPr>
          <w:trHeight w:val="634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КМ-80-65-140Е 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(центробежный, подача 45 м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/ч, 4 кВт, с узлом налива, фильтром-сеткой, клапаном и арматурой)</w:t>
            </w:r>
          </w:p>
        </w:tc>
      </w:tr>
      <w:tr w:rsidR="001F0CE2" w:rsidRPr="00C90CDF" w:rsidTr="00C90CDF">
        <w:trPr>
          <w:trHeight w:val="696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КМ-80-32-125Е 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(центробежный, подача 25 м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/ч, 3 кВт, с узлом налива, фильтром-сеткой, клапаном и арматурой)</w:t>
            </w:r>
          </w:p>
        </w:tc>
      </w:tr>
      <w:tr w:rsidR="001F0CE2" w:rsidRPr="00C90CDF" w:rsidTr="00C90CDF">
        <w:trPr>
          <w:trHeight w:val="702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АСВН-80 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(самовсасывающий, вихревой, 11 кВт, 260 кг, подача 35 м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90CDF">
              <w:rPr>
                <w:rFonts w:ascii="Arial" w:hAnsi="Arial" w:cs="Arial"/>
                <w:i/>
                <w:iCs/>
                <w:sz w:val="20"/>
                <w:szCs w:val="20"/>
              </w:rPr>
              <w:t>/ч, напор 26 м с узлом налива и арматурой)</w:t>
            </w:r>
          </w:p>
        </w:tc>
      </w:tr>
      <w:tr w:rsidR="001F0CE2" w:rsidRPr="00C90CDF" w:rsidTr="00C90CDF">
        <w:trPr>
          <w:trHeight w:val="615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Узел фильтрации и учета </w:t>
            </w:r>
            <w:r w:rsidRPr="00C90CDF">
              <w:rPr>
                <w:rFonts w:ascii="Arial" w:eastAsia="MS Gothic" w:hAnsi="Arial" w:cs="Arial"/>
                <w:i/>
                <w:iCs/>
                <w:sz w:val="20"/>
                <w:szCs w:val="20"/>
              </w:rPr>
              <w:t>(насос КМ, фильтр, счетчик)</w:t>
            </w:r>
          </w:p>
        </w:tc>
      </w:tr>
      <w:tr w:rsidR="001F0CE2" w:rsidRPr="00C90CDF" w:rsidTr="00C90CDF">
        <w:trPr>
          <w:trHeight w:val="42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Количество насосов наполнения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1          </w:t>
            </w:r>
            <w:r w:rsidRPr="00C90CDF">
              <w:rPr>
                <w:rFonts w:ascii="Segoe UI Symbol" w:eastAsia="MS Gothic" w:hAnsi="Segoe UI Symbol" w:cs="Segoe UI Symbol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2      </w:t>
            </w:r>
          </w:p>
        </w:tc>
      </w:tr>
      <w:tr w:rsidR="001F0CE2" w:rsidRPr="00C90CDF" w:rsidTr="00C90CDF">
        <w:trPr>
          <w:trHeight w:val="1110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Контроль уровня налива </w:t>
            </w:r>
            <w:r w:rsidRPr="00C90CDF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(необходим по нормам НПБ 111-98 для отключения насоса при заполнении)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Датчик верхнего уровня (автоматическое отключение насоса при наполнении, сигнализация верхнего уровня) - ОБЯЗАТЕЛЬНО ПО НПБ</w:t>
            </w:r>
          </w:p>
        </w:tc>
      </w:tr>
      <w:tr w:rsidR="001F0CE2" w:rsidRPr="00C90CDF" w:rsidTr="00C90CDF">
        <w:trPr>
          <w:trHeight w:val="160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Уровнемер (датчик верхнего уровня - автоматическое отключение насоса при наполнении, сигнализация верхнего уровня, измерение уровня жидкости, измерение уровня раздела сред, измерение температуры, измерение плотности светлых нефтепродуктов, передача данных на удаленный компьютер по 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>GSM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>)</w:t>
            </w:r>
          </w:p>
        </w:tc>
      </w:tr>
      <w:tr w:rsidR="001F0CE2" w:rsidRPr="00C90CDF" w:rsidTr="00C90CDF">
        <w:trPr>
          <w:trHeight w:val="600"/>
        </w:trPr>
        <w:tc>
          <w:tcPr>
            <w:tcW w:w="3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Исполнение отсека с оборудованием </w:t>
            </w:r>
          </w:p>
        </w:tc>
        <w:tc>
          <w:tcPr>
            <w:tcW w:w="6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</w:rPr>
              <w:t xml:space="preserve"> Открытое (оборудование на открытой площадке под навесом)</w:t>
            </w:r>
          </w:p>
        </w:tc>
      </w:tr>
      <w:tr w:rsidR="001F0CE2" w:rsidRPr="00C90CDF" w:rsidTr="00C90CDF">
        <w:trPr>
          <w:trHeight w:val="675"/>
        </w:trPr>
        <w:tc>
          <w:tcPr>
            <w:tcW w:w="3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Закрытое (оборудование в закрытом техотсеке, рукава выведены наружу)</w:t>
            </w:r>
          </w:p>
        </w:tc>
      </w:tr>
      <w:tr w:rsidR="001F0CE2" w:rsidRPr="00C90CDF" w:rsidTr="00C90CDF">
        <w:trPr>
          <w:trHeight w:val="34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Нанесение полосы с надписью: "Огнеопасно"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Да (обязательно по НПБ)</w:t>
            </w:r>
          </w:p>
        </w:tc>
      </w:tr>
      <w:tr w:rsidR="001F0CE2" w:rsidRPr="00C90CDF" w:rsidTr="00C90CDF">
        <w:trPr>
          <w:trHeight w:val="42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1F0CE2" w:rsidRPr="00C90CDF" w:rsidTr="00C90CDF">
        <w:trPr>
          <w:trHeight w:val="40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Нанесение брендовых элементов ЗАКАЗЧИКА на корпус контейнерной АЗС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1F0CE2" w:rsidRPr="00C90CDF" w:rsidTr="00C90CDF">
        <w:trPr>
          <w:trHeight w:val="36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Нет</w:t>
            </w:r>
          </w:p>
        </w:tc>
      </w:tr>
      <w:tr w:rsidR="001F0CE2" w:rsidRPr="00C90CDF" w:rsidTr="00C90CDF">
        <w:trPr>
          <w:trHeight w:val="34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Установка взрывозащищенного освещения в техотсеках 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Да</w:t>
            </w:r>
          </w:p>
        </w:tc>
      </w:tr>
      <w:tr w:rsidR="001F0CE2" w:rsidRPr="00C90CDF" w:rsidTr="00C90CDF">
        <w:trPr>
          <w:trHeight w:val="42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Segoe UI Symbol" w:hAnsi="Segoe UI Symbol" w:cs="Segoe UI Symbol"/>
                <w:sz w:val="28"/>
                <w:szCs w:val="28"/>
              </w:rPr>
            </w:pPr>
            <w:r w:rsidRPr="00C90CDF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C90CDF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1F0CE2" w:rsidRPr="00C90CDF" w:rsidTr="00C90CDF">
        <w:trPr>
          <w:trHeight w:val="345"/>
        </w:trPr>
        <w:tc>
          <w:tcPr>
            <w:tcW w:w="3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C90CDF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Устройство заземления резервуаров (УЗА)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Да</w:t>
            </w:r>
          </w:p>
        </w:tc>
      </w:tr>
      <w:tr w:rsidR="001F0CE2" w:rsidRPr="00C90CDF" w:rsidTr="00C90CDF">
        <w:trPr>
          <w:trHeight w:val="360"/>
        </w:trPr>
        <w:tc>
          <w:tcPr>
            <w:tcW w:w="3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0CE2" w:rsidRPr="00C90CDF" w:rsidRDefault="001F0CE2" w:rsidP="00C90CD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0CE2" w:rsidRPr="00C90CDF" w:rsidRDefault="001F0CE2" w:rsidP="00C90CDF">
            <w:pPr>
              <w:spacing w:after="0" w:line="240" w:lineRule="auto"/>
              <w:rPr>
                <w:rFonts w:ascii="MS Gothic" w:eastAsia="MS Gothic" w:hAnsi="MS Gothic"/>
                <w:sz w:val="28"/>
                <w:szCs w:val="28"/>
              </w:rPr>
            </w:pPr>
            <w:r w:rsidRPr="00C90CDF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☐</w:t>
            </w:r>
            <w:r w:rsidRPr="00C90CD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Нет</w:t>
            </w:r>
          </w:p>
        </w:tc>
      </w:tr>
    </w:tbl>
    <w:p w:rsidR="001F0CE2" w:rsidRDefault="001F0CE2" w:rsidP="00236684">
      <w:pPr>
        <w:pStyle w:val="NormalWeb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hd w:val="clear" w:color="auto" w:fill="FFFFFF"/>
        </w:rPr>
      </w:pPr>
    </w:p>
    <w:p w:rsidR="001F0CE2" w:rsidRDefault="001F0CE2" w:rsidP="009973B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82173E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ПРОИЗВОДСТВО ПО ВАШЕМУ ТЕХНИЧЕСКОМУ ЗАДАНИЮ, ДОСТАВКА, ВВОД В ЭКСПЛУАТАЦИЮ, ТЕХНИЧЕСКАЯ ПОДДЕРЖКА, СОПРОВОЖДЕНИЕ, ГАРАНТИЙНОЕ И ПОСТ ГАРАНТИЙНОЕ ОБСЛУЖИВАНИЕ.</w:t>
      </w:r>
    </w:p>
    <w:p w:rsidR="001F0CE2" w:rsidRDefault="001F0CE2" w:rsidP="00236684">
      <w:pPr>
        <w:pStyle w:val="NormalWeb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hd w:val="clear" w:color="auto" w:fill="FFFFFF"/>
        </w:rPr>
      </w:pPr>
    </w:p>
    <w:sectPr w:rsidR="001F0CE2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E2" w:rsidRDefault="001F0CE2">
      <w:r>
        <w:separator/>
      </w:r>
    </w:p>
  </w:endnote>
  <w:endnote w:type="continuationSeparator" w:id="0">
    <w:p w:rsidR="001F0CE2" w:rsidRDefault="001F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E2" w:rsidRDefault="001F0CE2">
      <w:r>
        <w:separator/>
      </w:r>
    </w:p>
  </w:footnote>
  <w:footnote w:type="continuationSeparator" w:id="0">
    <w:p w:rsidR="001F0CE2" w:rsidRDefault="001F0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8227FF5"/>
    <w:multiLevelType w:val="hybridMultilevel"/>
    <w:tmpl w:val="F83A7ADA"/>
    <w:lvl w:ilvl="0" w:tplc="EB48C2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11C27"/>
    <w:rsid w:val="000204B1"/>
    <w:rsid w:val="00030099"/>
    <w:rsid w:val="00031730"/>
    <w:rsid w:val="00043A71"/>
    <w:rsid w:val="00062780"/>
    <w:rsid w:val="00074055"/>
    <w:rsid w:val="00074D99"/>
    <w:rsid w:val="0008241D"/>
    <w:rsid w:val="00083C2E"/>
    <w:rsid w:val="0009236D"/>
    <w:rsid w:val="000A10A0"/>
    <w:rsid w:val="000A76F8"/>
    <w:rsid w:val="000B05F6"/>
    <w:rsid w:val="000C1AAA"/>
    <w:rsid w:val="000D3306"/>
    <w:rsid w:val="000E1361"/>
    <w:rsid w:val="000F7D5E"/>
    <w:rsid w:val="0010150E"/>
    <w:rsid w:val="00120F2B"/>
    <w:rsid w:val="001343CA"/>
    <w:rsid w:val="001365BF"/>
    <w:rsid w:val="0014352E"/>
    <w:rsid w:val="00151340"/>
    <w:rsid w:val="00154ACC"/>
    <w:rsid w:val="001557CF"/>
    <w:rsid w:val="00162C0F"/>
    <w:rsid w:val="00162CB2"/>
    <w:rsid w:val="00183180"/>
    <w:rsid w:val="001C1C1B"/>
    <w:rsid w:val="001D76D3"/>
    <w:rsid w:val="001F0104"/>
    <w:rsid w:val="001F0CE2"/>
    <w:rsid w:val="00200B96"/>
    <w:rsid w:val="0020152C"/>
    <w:rsid w:val="0020330C"/>
    <w:rsid w:val="00206C12"/>
    <w:rsid w:val="0022060E"/>
    <w:rsid w:val="00224D39"/>
    <w:rsid w:val="00236076"/>
    <w:rsid w:val="002363B4"/>
    <w:rsid w:val="00236684"/>
    <w:rsid w:val="00242CB7"/>
    <w:rsid w:val="0024461B"/>
    <w:rsid w:val="00263169"/>
    <w:rsid w:val="00271C3D"/>
    <w:rsid w:val="002952F0"/>
    <w:rsid w:val="002A085F"/>
    <w:rsid w:val="002B3E61"/>
    <w:rsid w:val="002C7D08"/>
    <w:rsid w:val="002D64E7"/>
    <w:rsid w:val="002E1FD1"/>
    <w:rsid w:val="002E44E5"/>
    <w:rsid w:val="003058A8"/>
    <w:rsid w:val="00307858"/>
    <w:rsid w:val="00315DCE"/>
    <w:rsid w:val="003171C8"/>
    <w:rsid w:val="00323913"/>
    <w:rsid w:val="00324F7B"/>
    <w:rsid w:val="00327F20"/>
    <w:rsid w:val="00337BD4"/>
    <w:rsid w:val="00357448"/>
    <w:rsid w:val="003C414C"/>
    <w:rsid w:val="003C45E7"/>
    <w:rsid w:val="003E6C45"/>
    <w:rsid w:val="003F4D0B"/>
    <w:rsid w:val="00404ADE"/>
    <w:rsid w:val="0041059B"/>
    <w:rsid w:val="00423D2C"/>
    <w:rsid w:val="00424F87"/>
    <w:rsid w:val="004339AD"/>
    <w:rsid w:val="004354CA"/>
    <w:rsid w:val="00442B33"/>
    <w:rsid w:val="00444033"/>
    <w:rsid w:val="0045227B"/>
    <w:rsid w:val="00453780"/>
    <w:rsid w:val="00465896"/>
    <w:rsid w:val="0046768B"/>
    <w:rsid w:val="004677C0"/>
    <w:rsid w:val="00475523"/>
    <w:rsid w:val="004835E6"/>
    <w:rsid w:val="00493EF7"/>
    <w:rsid w:val="004A25C8"/>
    <w:rsid w:val="004A627C"/>
    <w:rsid w:val="004B0327"/>
    <w:rsid w:val="004B735D"/>
    <w:rsid w:val="004D487C"/>
    <w:rsid w:val="004D61BF"/>
    <w:rsid w:val="00502980"/>
    <w:rsid w:val="00502D21"/>
    <w:rsid w:val="00503BEC"/>
    <w:rsid w:val="00511658"/>
    <w:rsid w:val="0051172D"/>
    <w:rsid w:val="00511E00"/>
    <w:rsid w:val="00521D95"/>
    <w:rsid w:val="005311A5"/>
    <w:rsid w:val="005359D3"/>
    <w:rsid w:val="005429AF"/>
    <w:rsid w:val="00546481"/>
    <w:rsid w:val="00554D6D"/>
    <w:rsid w:val="005742DD"/>
    <w:rsid w:val="00590F88"/>
    <w:rsid w:val="00595A83"/>
    <w:rsid w:val="005A1731"/>
    <w:rsid w:val="005C6B86"/>
    <w:rsid w:val="005E2512"/>
    <w:rsid w:val="006002A2"/>
    <w:rsid w:val="006064EC"/>
    <w:rsid w:val="00622F72"/>
    <w:rsid w:val="00623AF7"/>
    <w:rsid w:val="00631898"/>
    <w:rsid w:val="00652231"/>
    <w:rsid w:val="00686167"/>
    <w:rsid w:val="00692A12"/>
    <w:rsid w:val="006A1EE7"/>
    <w:rsid w:val="006D415E"/>
    <w:rsid w:val="006E4ADB"/>
    <w:rsid w:val="006E581E"/>
    <w:rsid w:val="006E616E"/>
    <w:rsid w:val="006F383B"/>
    <w:rsid w:val="006F6AC7"/>
    <w:rsid w:val="0071135E"/>
    <w:rsid w:val="007168D4"/>
    <w:rsid w:val="00727421"/>
    <w:rsid w:val="00727BD3"/>
    <w:rsid w:val="007635B1"/>
    <w:rsid w:val="0079450C"/>
    <w:rsid w:val="007A1413"/>
    <w:rsid w:val="007B1A4E"/>
    <w:rsid w:val="007F4FD2"/>
    <w:rsid w:val="007F6B1E"/>
    <w:rsid w:val="00822E39"/>
    <w:rsid w:val="008333E6"/>
    <w:rsid w:val="00840734"/>
    <w:rsid w:val="008409D9"/>
    <w:rsid w:val="00841C12"/>
    <w:rsid w:val="00843F2F"/>
    <w:rsid w:val="0084542E"/>
    <w:rsid w:val="008458B7"/>
    <w:rsid w:val="008461F0"/>
    <w:rsid w:val="0085521F"/>
    <w:rsid w:val="008703CA"/>
    <w:rsid w:val="00885FCB"/>
    <w:rsid w:val="00886947"/>
    <w:rsid w:val="00895BCB"/>
    <w:rsid w:val="008A3F95"/>
    <w:rsid w:val="008C0647"/>
    <w:rsid w:val="008C1D85"/>
    <w:rsid w:val="008C215B"/>
    <w:rsid w:val="008D4478"/>
    <w:rsid w:val="008E13A3"/>
    <w:rsid w:val="008E2590"/>
    <w:rsid w:val="008E5C86"/>
    <w:rsid w:val="008F1667"/>
    <w:rsid w:val="008F79CC"/>
    <w:rsid w:val="00900FA0"/>
    <w:rsid w:val="00904369"/>
    <w:rsid w:val="009055C5"/>
    <w:rsid w:val="00911C86"/>
    <w:rsid w:val="009177A2"/>
    <w:rsid w:val="00917CE2"/>
    <w:rsid w:val="009203E5"/>
    <w:rsid w:val="00921940"/>
    <w:rsid w:val="00945695"/>
    <w:rsid w:val="009547D5"/>
    <w:rsid w:val="0096653B"/>
    <w:rsid w:val="0096656F"/>
    <w:rsid w:val="00984234"/>
    <w:rsid w:val="00985674"/>
    <w:rsid w:val="009969FA"/>
    <w:rsid w:val="009973BA"/>
    <w:rsid w:val="009B397B"/>
    <w:rsid w:val="009B7F99"/>
    <w:rsid w:val="009D6863"/>
    <w:rsid w:val="009E2DB4"/>
    <w:rsid w:val="009E3245"/>
    <w:rsid w:val="009E3A63"/>
    <w:rsid w:val="009E5B48"/>
    <w:rsid w:val="00A06FF1"/>
    <w:rsid w:val="00A23129"/>
    <w:rsid w:val="00A375F0"/>
    <w:rsid w:val="00A43B9D"/>
    <w:rsid w:val="00A54393"/>
    <w:rsid w:val="00A75988"/>
    <w:rsid w:val="00AC4F38"/>
    <w:rsid w:val="00AE333B"/>
    <w:rsid w:val="00AE4BB5"/>
    <w:rsid w:val="00B16097"/>
    <w:rsid w:val="00B55FA6"/>
    <w:rsid w:val="00B65B8E"/>
    <w:rsid w:val="00B73BD8"/>
    <w:rsid w:val="00B83775"/>
    <w:rsid w:val="00B93EA9"/>
    <w:rsid w:val="00BB0FF1"/>
    <w:rsid w:val="00BC0B3C"/>
    <w:rsid w:val="00BC1216"/>
    <w:rsid w:val="00BD6D6E"/>
    <w:rsid w:val="00BE289A"/>
    <w:rsid w:val="00BE393F"/>
    <w:rsid w:val="00BE5E39"/>
    <w:rsid w:val="00BF2D6D"/>
    <w:rsid w:val="00C01D61"/>
    <w:rsid w:val="00C055F6"/>
    <w:rsid w:val="00C2730F"/>
    <w:rsid w:val="00C32053"/>
    <w:rsid w:val="00C3207F"/>
    <w:rsid w:val="00C40C53"/>
    <w:rsid w:val="00C40F4F"/>
    <w:rsid w:val="00C455E4"/>
    <w:rsid w:val="00C631A5"/>
    <w:rsid w:val="00C71369"/>
    <w:rsid w:val="00C867E2"/>
    <w:rsid w:val="00C90CDF"/>
    <w:rsid w:val="00C95EAE"/>
    <w:rsid w:val="00CA41E3"/>
    <w:rsid w:val="00CA6A89"/>
    <w:rsid w:val="00CB00B1"/>
    <w:rsid w:val="00CB5CCC"/>
    <w:rsid w:val="00CF6A66"/>
    <w:rsid w:val="00D0026E"/>
    <w:rsid w:val="00D02840"/>
    <w:rsid w:val="00D21031"/>
    <w:rsid w:val="00D352A1"/>
    <w:rsid w:val="00D361E2"/>
    <w:rsid w:val="00D465E0"/>
    <w:rsid w:val="00D506A3"/>
    <w:rsid w:val="00D54012"/>
    <w:rsid w:val="00D71D8B"/>
    <w:rsid w:val="00D85C38"/>
    <w:rsid w:val="00DA46C1"/>
    <w:rsid w:val="00DC051C"/>
    <w:rsid w:val="00DF2F8E"/>
    <w:rsid w:val="00DF6C69"/>
    <w:rsid w:val="00E535C9"/>
    <w:rsid w:val="00E536BF"/>
    <w:rsid w:val="00E56ACB"/>
    <w:rsid w:val="00E7068E"/>
    <w:rsid w:val="00E90B2E"/>
    <w:rsid w:val="00E9554C"/>
    <w:rsid w:val="00EB0ED5"/>
    <w:rsid w:val="00EB5EB3"/>
    <w:rsid w:val="00EB751C"/>
    <w:rsid w:val="00EC3D12"/>
    <w:rsid w:val="00EE5713"/>
    <w:rsid w:val="00EF1B5B"/>
    <w:rsid w:val="00F003B3"/>
    <w:rsid w:val="00F02E7D"/>
    <w:rsid w:val="00F02FF3"/>
    <w:rsid w:val="00F1023D"/>
    <w:rsid w:val="00F72901"/>
    <w:rsid w:val="00F759C8"/>
    <w:rsid w:val="00F86253"/>
    <w:rsid w:val="00F87B72"/>
    <w:rsid w:val="00F91278"/>
    <w:rsid w:val="00F96BC8"/>
    <w:rsid w:val="00FA08D6"/>
    <w:rsid w:val="00FB377D"/>
    <w:rsid w:val="00FB5360"/>
    <w:rsid w:val="00FD40B4"/>
    <w:rsid w:val="00FE1433"/>
    <w:rsid w:val="00F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D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3A63"/>
  </w:style>
  <w:style w:type="paragraph" w:styleId="Footer">
    <w:name w:val="footer"/>
    <w:basedOn w:val="Normal"/>
    <w:link w:val="FooterChar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3A63"/>
  </w:style>
  <w:style w:type="paragraph" w:customStyle="1" w:styleId="1">
    <w:name w:val="Знак1"/>
    <w:basedOn w:val="Normal"/>
    <w:uiPriority w:val="99"/>
    <w:rsid w:val="0041059B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448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6064E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064EC"/>
    <w:rPr>
      <w:b/>
      <w:bCs/>
    </w:rPr>
  </w:style>
  <w:style w:type="character" w:customStyle="1" w:styleId="nowrap">
    <w:name w:val="nowrap"/>
    <w:basedOn w:val="DefaultParagraphFont"/>
    <w:uiPriority w:val="99"/>
    <w:rsid w:val="006064EC"/>
  </w:style>
  <w:style w:type="character" w:styleId="Hyperlink">
    <w:name w:val="Hyperlink"/>
    <w:basedOn w:val="DefaultParagraphFont"/>
    <w:uiPriority w:val="99"/>
    <w:rsid w:val="00183180"/>
    <w:rPr>
      <w:color w:val="0000FF"/>
      <w:u w:val="single"/>
    </w:rPr>
  </w:style>
  <w:style w:type="paragraph" w:styleId="NoSpacing">
    <w:name w:val="No Spacing"/>
    <w:uiPriority w:val="99"/>
    <w:qFormat/>
    <w:rsid w:val="00154AC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625</Words>
  <Characters>3569</Characters>
  <Application>Microsoft Office Outlook</Application>
  <DocSecurity>0</DocSecurity>
  <Lines>0</Lines>
  <Paragraphs>0</Paragraphs>
  <ScaleCrop>false</ScaleCrop>
  <Company>http://dogovor-urist.ru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Пользователь Windows</cp:lastModifiedBy>
  <cp:revision>3</cp:revision>
  <cp:lastPrinted>2021-02-02T08:33:00Z</cp:lastPrinted>
  <dcterms:created xsi:type="dcterms:W3CDTF">2021-02-20T06:33:00Z</dcterms:created>
  <dcterms:modified xsi:type="dcterms:W3CDTF">2021-02-20T06:34:00Z</dcterms:modified>
</cp:coreProperties>
</file>